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4B934" w14:textId="3F80A2F8" w:rsidR="0002681D" w:rsidRDefault="0002681D">
      <w:pPr>
        <w:spacing w:after="448"/>
        <w:ind w:left="1040" w:firstLine="0"/>
        <w:jc w:val="left"/>
      </w:pPr>
    </w:p>
    <w:p w14:paraId="20F1D28A" w14:textId="255DA6CF" w:rsidR="0002681D" w:rsidRDefault="00000000">
      <w:pPr>
        <w:pStyle w:val="Heading1"/>
      </w:pPr>
      <w:r>
        <w:t xml:space="preserve">General Instructions on </w:t>
      </w:r>
      <w:r w:rsidR="004808A9">
        <w:t>Intellectual Property Rights</w:t>
      </w:r>
      <w:r>
        <w:t xml:space="preserve"> Agreement Submission </w:t>
      </w:r>
    </w:p>
    <w:p w14:paraId="7826B905" w14:textId="77777777" w:rsidR="0002681D" w:rsidRDefault="00000000">
      <w:pPr>
        <w:spacing w:after="161"/>
        <w:ind w:left="1040" w:firstLine="0"/>
        <w:jc w:val="left"/>
      </w:pPr>
      <w:r>
        <w:t xml:space="preserve"> </w:t>
      </w:r>
    </w:p>
    <w:p w14:paraId="0094DA33" w14:textId="77777777" w:rsidR="0002681D" w:rsidRDefault="00000000">
      <w:pPr>
        <w:spacing w:after="159"/>
        <w:ind w:left="1040" w:firstLine="0"/>
      </w:pPr>
      <w:r>
        <w:t xml:space="preserve">Instructions for inserting information on the Agreement. </w:t>
      </w:r>
    </w:p>
    <w:p w14:paraId="698380DC" w14:textId="77777777" w:rsidR="0002681D" w:rsidRDefault="00000000">
      <w:pPr>
        <w:spacing w:after="198"/>
        <w:ind w:left="1040" w:firstLine="0"/>
        <w:jc w:val="left"/>
      </w:pPr>
      <w:r>
        <w:t xml:space="preserve"> </w:t>
      </w:r>
    </w:p>
    <w:p w14:paraId="74F369D0" w14:textId="77777777" w:rsidR="0002681D" w:rsidRDefault="00000000">
      <w:pPr>
        <w:numPr>
          <w:ilvl w:val="0"/>
          <w:numId w:val="1"/>
        </w:numPr>
        <w:ind w:hanging="360"/>
      </w:pPr>
      <w:r>
        <w:t xml:space="preserve">The company name, address, registration number should be written on the Agreement exactly as is in the company’s registered corporate documents. </w:t>
      </w:r>
    </w:p>
    <w:p w14:paraId="392F3976" w14:textId="77777777" w:rsidR="0002681D" w:rsidRDefault="00000000">
      <w:pPr>
        <w:spacing w:after="37"/>
        <w:ind w:left="1760" w:firstLine="0"/>
        <w:jc w:val="left"/>
      </w:pPr>
      <w:r>
        <w:t xml:space="preserve"> </w:t>
      </w:r>
    </w:p>
    <w:p w14:paraId="4276628E" w14:textId="77777777" w:rsidR="0002681D" w:rsidRDefault="00000000">
      <w:pPr>
        <w:numPr>
          <w:ilvl w:val="0"/>
          <w:numId w:val="1"/>
        </w:numPr>
        <w:ind w:hanging="360"/>
      </w:pPr>
      <w:r>
        <w:t xml:space="preserve">All pages of the Agreement should be initialed by the signatory to the Agreement. </w:t>
      </w:r>
    </w:p>
    <w:p w14:paraId="52AFBB59" w14:textId="77777777" w:rsidR="0002681D" w:rsidRDefault="00000000">
      <w:pPr>
        <w:spacing w:after="35"/>
        <w:ind w:left="1760" w:firstLine="0"/>
        <w:jc w:val="left"/>
      </w:pPr>
      <w:r>
        <w:t xml:space="preserve"> </w:t>
      </w:r>
    </w:p>
    <w:p w14:paraId="5193BC87" w14:textId="77777777" w:rsidR="0002681D" w:rsidRDefault="00000000">
      <w:pPr>
        <w:numPr>
          <w:ilvl w:val="0"/>
          <w:numId w:val="1"/>
        </w:numPr>
        <w:ind w:hanging="360"/>
      </w:pPr>
      <w:r>
        <w:t xml:space="preserve">Company seal should reflect the company name and registration number of the company (address is optional) exactly as is in the company’s registration documents. Always use the same company seal in all documents. Do not use different company seals in documents. Personal seals are not acceptable. </w:t>
      </w:r>
    </w:p>
    <w:p w14:paraId="2BB45652" w14:textId="77777777" w:rsidR="0002681D" w:rsidRDefault="00000000">
      <w:pPr>
        <w:spacing w:after="35"/>
        <w:ind w:left="1760" w:firstLine="0"/>
        <w:jc w:val="left"/>
      </w:pPr>
      <w:r>
        <w:t xml:space="preserve"> </w:t>
      </w:r>
    </w:p>
    <w:p w14:paraId="3DA1836D" w14:textId="481BC3DD" w:rsidR="0002681D" w:rsidRDefault="00000000">
      <w:pPr>
        <w:numPr>
          <w:ilvl w:val="0"/>
          <w:numId w:val="1"/>
        </w:numPr>
        <w:ind w:hanging="360"/>
      </w:pPr>
      <w:r>
        <w:t>Kindly be informed that you are required to sign the standard Agreement which is available as a download on the Lanka</w:t>
      </w:r>
      <w:r w:rsidR="004808A9">
        <w:t>Pay</w:t>
      </w:r>
      <w:r>
        <w:t xml:space="preserve"> website. Please note that the standard Agreement shall be signed as is without any changes. </w:t>
      </w:r>
    </w:p>
    <w:p w14:paraId="783BB62D" w14:textId="77777777" w:rsidR="0002681D" w:rsidRDefault="00000000">
      <w:pPr>
        <w:spacing w:after="36"/>
        <w:ind w:left="1760" w:firstLine="0"/>
        <w:jc w:val="left"/>
      </w:pPr>
      <w:r>
        <w:t xml:space="preserve"> </w:t>
      </w:r>
    </w:p>
    <w:p w14:paraId="25C8C46D" w14:textId="77777777" w:rsidR="0002681D" w:rsidRDefault="00000000">
      <w:pPr>
        <w:numPr>
          <w:ilvl w:val="0"/>
          <w:numId w:val="1"/>
        </w:numPr>
        <w:ind w:hanging="360"/>
      </w:pPr>
      <w:r>
        <w:t xml:space="preserve">Please use blue ink. </w:t>
      </w:r>
    </w:p>
    <w:p w14:paraId="2224489D" w14:textId="77777777" w:rsidR="0002681D" w:rsidRDefault="00000000">
      <w:pPr>
        <w:spacing w:after="37"/>
        <w:ind w:left="1760" w:firstLine="0"/>
        <w:jc w:val="left"/>
      </w:pPr>
      <w:r>
        <w:t xml:space="preserve"> </w:t>
      </w:r>
    </w:p>
    <w:p w14:paraId="65027FA8" w14:textId="45EEC48A" w:rsidR="0002681D" w:rsidRDefault="00000000">
      <w:pPr>
        <w:numPr>
          <w:ilvl w:val="0"/>
          <w:numId w:val="1"/>
        </w:numPr>
        <w:ind w:hanging="360"/>
      </w:pPr>
      <w:r>
        <w:t xml:space="preserve">Once all information is written on the </w:t>
      </w:r>
      <w:r w:rsidR="00C8101D">
        <w:t>Agreement</w:t>
      </w:r>
      <w:r>
        <w:t xml:space="preserve">. Please share an electronic copy with </w:t>
      </w:r>
      <w:r w:rsidR="00C8101D">
        <w:t xml:space="preserve">LankaPay </w:t>
      </w:r>
      <w:r>
        <w:t xml:space="preserve">along with the corporate documents and checklist. </w:t>
      </w:r>
    </w:p>
    <w:p w14:paraId="2BE83AF5" w14:textId="77777777" w:rsidR="0002681D" w:rsidRDefault="00000000">
      <w:pPr>
        <w:spacing w:after="0"/>
        <w:ind w:left="1760" w:firstLine="0"/>
        <w:jc w:val="left"/>
      </w:pPr>
      <w:r>
        <w:t xml:space="preserve"> </w:t>
      </w:r>
    </w:p>
    <w:p w14:paraId="051E5F0A" w14:textId="723D9E70" w:rsidR="0002681D" w:rsidRDefault="0002681D">
      <w:pPr>
        <w:spacing w:after="448"/>
        <w:ind w:left="1040" w:firstLine="0"/>
        <w:jc w:val="left"/>
      </w:pPr>
    </w:p>
    <w:p w14:paraId="7930B32F" w14:textId="77777777" w:rsidR="0002681D" w:rsidRDefault="00000000">
      <w:pPr>
        <w:ind w:left="1040" w:firstLine="0"/>
      </w:pPr>
      <w:r>
        <w:t xml:space="preserve">Note: Companies registered in the Registrar of Companies, please consult your company secretary for any further advice. Spellings in all your information when completing the Agreement, Board Resolution or Letter of Authority should be exactly as is in the company’s registered corporate documents. </w:t>
      </w:r>
    </w:p>
    <w:sectPr w:rsidR="0002681D">
      <w:headerReference w:type="default" r:id="rId7"/>
      <w:pgSz w:w="12240" w:h="15840"/>
      <w:pgMar w:top="338" w:right="1436" w:bottom="2086" w:left="4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E362D" w14:textId="77777777" w:rsidR="00DB0845" w:rsidRDefault="00DB0845" w:rsidP="00D05474">
      <w:pPr>
        <w:spacing w:after="0" w:line="240" w:lineRule="auto"/>
      </w:pPr>
      <w:r>
        <w:separator/>
      </w:r>
    </w:p>
  </w:endnote>
  <w:endnote w:type="continuationSeparator" w:id="0">
    <w:p w14:paraId="08917CCA" w14:textId="77777777" w:rsidR="00DB0845" w:rsidRDefault="00DB0845" w:rsidP="00D05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23840" w14:textId="77777777" w:rsidR="00DB0845" w:rsidRDefault="00DB0845" w:rsidP="00D05474">
      <w:pPr>
        <w:spacing w:after="0" w:line="240" w:lineRule="auto"/>
      </w:pPr>
      <w:r>
        <w:separator/>
      </w:r>
    </w:p>
  </w:footnote>
  <w:footnote w:type="continuationSeparator" w:id="0">
    <w:p w14:paraId="42646725" w14:textId="77777777" w:rsidR="00DB0845" w:rsidRDefault="00DB0845" w:rsidP="00D05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3BEC" w14:textId="532CDC2A" w:rsidR="00D05474" w:rsidRDefault="00D05474">
    <w:pPr>
      <w:pStyle w:val="Header"/>
    </w:pPr>
    <w:r>
      <w:rPr>
        <w:noProof/>
      </w:rPr>
      <mc:AlternateContent>
        <mc:Choice Requires="wps">
          <w:drawing>
            <wp:anchor distT="0" distB="0" distL="114300" distR="114300" simplePos="0" relativeHeight="251659264" behindDoc="0" locked="0" layoutInCell="0" allowOverlap="1" wp14:anchorId="7B070841" wp14:editId="7F9DC705">
              <wp:simplePos x="0" y="0"/>
              <wp:positionH relativeFrom="page">
                <wp:posOffset>0</wp:posOffset>
              </wp:positionH>
              <wp:positionV relativeFrom="page">
                <wp:posOffset>190500</wp:posOffset>
              </wp:positionV>
              <wp:extent cx="7772400" cy="273050"/>
              <wp:effectExtent l="0" t="0" r="0" b="12700"/>
              <wp:wrapNone/>
              <wp:docPr id="1" name="MSIPCM79eb4c0d8a00f6e03d5e02ef" descr="{&quot;HashCode&quot;:159537027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770D91" w14:textId="305EE86A" w:rsidR="00D05474" w:rsidRPr="00D05474" w:rsidRDefault="00D05474" w:rsidP="00D05474">
                          <w:pPr>
                            <w:spacing w:after="0"/>
                            <w:ind w:left="0"/>
                            <w:jc w:val="left"/>
                            <w:rPr>
                              <w:sz w:val="20"/>
                            </w:rPr>
                          </w:pPr>
                          <w:r w:rsidRPr="00D05474">
                            <w:rPr>
                              <w:sz w:val="20"/>
                            </w:rPr>
                            <w:t>Classification : 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B070841" id="_x0000_t202" coordsize="21600,21600" o:spt="202" path="m,l,21600r21600,l21600,xe">
              <v:stroke joinstyle="miter"/>
              <v:path gradientshapeok="t" o:connecttype="rect"/>
            </v:shapetype>
            <v:shape id="MSIPCM79eb4c0d8a00f6e03d5e02ef" o:spid="_x0000_s1026" type="#_x0000_t202" alt="{&quot;HashCode&quot;:1595370277,&quot;Height&quot;:792.0,&quot;Width&quot;:612.0,&quot;Placement&quot;:&quot;Header&quot;,&quot;Index&quot;:&quot;Primary&quot;,&quot;Section&quot;:1,&quot;Top&quot;:0.0,&quot;Left&quot;:0.0}" style="position:absolute;left:0;text-align:left;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JI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" o:allowincell="f" filled="f" stroked="f" strokeweight=".5pt">
              <v:fill o:detectmouseclick="t"/>
              <v:textbox inset="20pt,0,,0">
                <w:txbxContent>
                  <w:p w14:paraId="62770D91" w14:textId="305EE86A" w:rsidR="00D05474" w:rsidRPr="00D05474" w:rsidRDefault="00D05474" w:rsidP="00D05474">
                    <w:pPr>
                      <w:spacing w:after="0"/>
                      <w:ind w:left="0"/>
                      <w:jc w:val="left"/>
                      <w:rPr>
                        <w:sz w:val="20"/>
                      </w:rPr>
                    </w:pPr>
                    <w:r w:rsidRPr="00D05474">
                      <w:rPr>
                        <w:sz w:val="20"/>
                      </w:rPr>
                      <w:t>Classification : 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D2AC6"/>
    <w:multiLevelType w:val="hybridMultilevel"/>
    <w:tmpl w:val="7092FAD6"/>
    <w:lvl w:ilvl="0" w:tplc="84FC20CA">
      <w:start w:val="1"/>
      <w:numFmt w:val="decimal"/>
      <w:lvlText w:val="%1."/>
      <w:lvlJc w:val="left"/>
      <w:pPr>
        <w:ind w:left="1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E56C400">
      <w:start w:val="1"/>
      <w:numFmt w:val="lowerLetter"/>
      <w:lvlText w:val="%2"/>
      <w:lvlJc w:val="left"/>
      <w:pPr>
        <w:ind w:left="2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C44A80">
      <w:start w:val="1"/>
      <w:numFmt w:val="lowerRoman"/>
      <w:lvlText w:val="%3"/>
      <w:lvlJc w:val="left"/>
      <w:pPr>
        <w:ind w:left="3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6FE0E36">
      <w:start w:val="1"/>
      <w:numFmt w:val="decimal"/>
      <w:lvlText w:val="%4"/>
      <w:lvlJc w:val="left"/>
      <w:pPr>
        <w:ind w:left="3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098BE36">
      <w:start w:val="1"/>
      <w:numFmt w:val="lowerLetter"/>
      <w:lvlText w:val="%5"/>
      <w:lvlJc w:val="left"/>
      <w:pPr>
        <w:ind w:left="4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37A5C0A">
      <w:start w:val="1"/>
      <w:numFmt w:val="lowerRoman"/>
      <w:lvlText w:val="%6"/>
      <w:lvlJc w:val="left"/>
      <w:pPr>
        <w:ind w:left="5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1889E4">
      <w:start w:val="1"/>
      <w:numFmt w:val="decimal"/>
      <w:lvlText w:val="%7"/>
      <w:lvlJc w:val="left"/>
      <w:pPr>
        <w:ind w:left="6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8CEB738">
      <w:start w:val="1"/>
      <w:numFmt w:val="lowerLetter"/>
      <w:lvlText w:val="%8"/>
      <w:lvlJc w:val="left"/>
      <w:pPr>
        <w:ind w:left="6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CE1A78">
      <w:start w:val="1"/>
      <w:numFmt w:val="lowerRoman"/>
      <w:lvlText w:val="%9"/>
      <w:lvlJc w:val="left"/>
      <w:pPr>
        <w:ind w:left="7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988903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1D"/>
    <w:rsid w:val="0002681D"/>
    <w:rsid w:val="004808A9"/>
    <w:rsid w:val="00676863"/>
    <w:rsid w:val="00C8101D"/>
    <w:rsid w:val="00D05474"/>
    <w:rsid w:val="00DB0845"/>
    <w:rsid w:val="00DD7ABF"/>
    <w:rsid w:val="00EA1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01333"/>
  <w15:docId w15:val="{095D0D39-F3CA-49E7-BE6E-41C21B3F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ind w:left="1410" w:hanging="37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159"/>
      <w:ind w:left="104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Header">
    <w:name w:val="header"/>
    <w:basedOn w:val="Normal"/>
    <w:link w:val="HeaderChar"/>
    <w:uiPriority w:val="99"/>
    <w:unhideWhenUsed/>
    <w:rsid w:val="00D05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474"/>
    <w:rPr>
      <w:rFonts w:ascii="Calibri" w:eastAsia="Calibri" w:hAnsi="Calibri" w:cs="Calibri"/>
      <w:color w:val="000000"/>
      <w:sz w:val="24"/>
    </w:rPr>
  </w:style>
  <w:style w:type="paragraph" w:styleId="Footer">
    <w:name w:val="footer"/>
    <w:basedOn w:val="Normal"/>
    <w:link w:val="FooterChar"/>
    <w:uiPriority w:val="99"/>
    <w:unhideWhenUsed/>
    <w:rsid w:val="00D05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474"/>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Sanjeevani Seneviratne</dc:creator>
  <cp:keywords/>
  <cp:lastModifiedBy>Sanjeevani Seneviratne</cp:lastModifiedBy>
  <cp:revision>7</cp:revision>
  <dcterms:created xsi:type="dcterms:W3CDTF">2023-01-19T04:42:00Z</dcterms:created>
  <dcterms:modified xsi:type="dcterms:W3CDTF">2023-01-19T04:47:00Z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8113438-ae1c-465c-a50d-f18ff0a63ccc_Enabled">
    <vt:lpwstr>true</vt:lpwstr>
  </property>
  <property fmtid="{D5CDD505-2E9C-101B-9397-08002B2CF9AE}" pid="3" name="MSIP_Label_f8113438-ae1c-465c-a50d-f18ff0a63ccc_SetDate">
    <vt:lpwstr>2023-01-19T04:47:16Z</vt:lpwstr>
  </property>
  <property fmtid="{D5CDD505-2E9C-101B-9397-08002B2CF9AE}" pid="4" name="MSIP_Label_f8113438-ae1c-465c-a50d-f18ff0a63ccc_Method">
    <vt:lpwstr>Privileged</vt:lpwstr>
  </property>
  <property fmtid="{D5CDD505-2E9C-101B-9397-08002B2CF9AE}" pid="5" name="MSIP_Label_f8113438-ae1c-465c-a50d-f18ff0a63ccc_Name">
    <vt:lpwstr>Public</vt:lpwstr>
  </property>
  <property fmtid="{D5CDD505-2E9C-101B-9397-08002B2CF9AE}" pid="6" name="MSIP_Label_f8113438-ae1c-465c-a50d-f18ff0a63ccc_SiteId">
    <vt:lpwstr>19086af8-0088-472f-a1aa-9f7d97528619</vt:lpwstr>
  </property>
  <property fmtid="{D5CDD505-2E9C-101B-9397-08002B2CF9AE}" pid="7" name="MSIP_Label_f8113438-ae1c-465c-a50d-f18ff0a63ccc_ActionId">
    <vt:lpwstr>629cf59e-a261-418c-a13c-ebbf5f7f000f</vt:lpwstr>
  </property>
  <property fmtid="{D5CDD505-2E9C-101B-9397-08002B2CF9AE}" pid="8" name="MSIP_Label_f8113438-ae1c-465c-a50d-f18ff0a63ccc_ContentBits">
    <vt:lpwstr>1</vt:lpwstr>
  </property>
</Properties>
</file>